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6" w:rsidRPr="00EC7EDF" w:rsidRDefault="00486637" w:rsidP="002E2094">
      <w:pPr>
        <w:spacing w:line="240" w:lineRule="auto"/>
        <w:jc w:val="center"/>
        <w:rPr>
          <w:b/>
          <w:sz w:val="24"/>
          <w:szCs w:val="24"/>
        </w:rPr>
      </w:pPr>
      <w:r w:rsidRPr="00EC7EDF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FD22" wp14:editId="0F1BED7A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74771C" w:rsidRPr="00EC7EDF">
        <w:rPr>
          <w:b/>
          <w:sz w:val="24"/>
          <w:szCs w:val="24"/>
        </w:rPr>
        <w:t>С П И С Ъ К</w:t>
      </w:r>
    </w:p>
    <w:p w:rsidR="0074771C" w:rsidRPr="00EC7EDF" w:rsidRDefault="0074771C" w:rsidP="002E2094">
      <w:pPr>
        <w:spacing w:line="240" w:lineRule="auto"/>
        <w:jc w:val="center"/>
        <w:rPr>
          <w:b/>
          <w:sz w:val="24"/>
          <w:szCs w:val="24"/>
        </w:rPr>
      </w:pPr>
      <w:r w:rsidRPr="00EC7EDF">
        <w:rPr>
          <w:b/>
          <w:sz w:val="24"/>
          <w:szCs w:val="24"/>
        </w:rPr>
        <w:t>на</w:t>
      </w:r>
    </w:p>
    <w:p w:rsidR="0074771C" w:rsidRPr="00EC7EDF" w:rsidRDefault="0074771C" w:rsidP="002E2094">
      <w:pPr>
        <w:spacing w:line="240" w:lineRule="auto"/>
        <w:jc w:val="center"/>
        <w:rPr>
          <w:b/>
          <w:sz w:val="24"/>
          <w:szCs w:val="24"/>
        </w:rPr>
      </w:pPr>
      <w:r w:rsidRPr="00EC7EDF">
        <w:rPr>
          <w:b/>
          <w:sz w:val="24"/>
          <w:szCs w:val="24"/>
        </w:rPr>
        <w:t>НЕДОПУСН</w:t>
      </w:r>
      <w:r w:rsidR="00713DDD" w:rsidRPr="00EC7EDF">
        <w:rPr>
          <w:b/>
          <w:sz w:val="24"/>
          <w:szCs w:val="24"/>
        </w:rPr>
        <w:t>А</w:t>
      </w:r>
      <w:r w:rsidRPr="00EC7EDF">
        <w:rPr>
          <w:b/>
          <w:sz w:val="24"/>
          <w:szCs w:val="24"/>
        </w:rPr>
        <w:t>ТИТЕ КАНДИДАТИ</w:t>
      </w:r>
    </w:p>
    <w:p w:rsidR="0074771C" w:rsidRPr="00EC7EDF" w:rsidRDefault="00E31D3B" w:rsidP="002E2094">
      <w:pPr>
        <w:spacing w:line="240" w:lineRule="auto"/>
        <w:jc w:val="center"/>
        <w:rPr>
          <w:b/>
          <w:sz w:val="24"/>
          <w:szCs w:val="24"/>
        </w:rPr>
      </w:pPr>
      <w:r w:rsidRPr="00EC7EDF">
        <w:rPr>
          <w:sz w:val="24"/>
          <w:szCs w:val="24"/>
        </w:rPr>
        <w:t>д</w:t>
      </w:r>
      <w:r w:rsidR="007563C7" w:rsidRPr="00EC7EDF">
        <w:rPr>
          <w:sz w:val="24"/>
          <w:szCs w:val="24"/>
        </w:rPr>
        <w:t xml:space="preserve">о </w:t>
      </w:r>
      <w:r w:rsidR="009B0755" w:rsidRPr="00EC7EDF">
        <w:rPr>
          <w:sz w:val="24"/>
          <w:szCs w:val="24"/>
        </w:rPr>
        <w:t>участие</w:t>
      </w:r>
      <w:r w:rsidR="007563C7" w:rsidRPr="00EC7EDF">
        <w:rPr>
          <w:sz w:val="24"/>
          <w:szCs w:val="24"/>
        </w:rPr>
        <w:t xml:space="preserve"> в конкурса за длъжността </w:t>
      </w:r>
      <w:r w:rsidR="007563C7" w:rsidRPr="00EC7EDF">
        <w:rPr>
          <w:b/>
          <w:sz w:val="24"/>
          <w:szCs w:val="24"/>
        </w:rPr>
        <w:t>„</w:t>
      </w:r>
      <w:r w:rsidR="00313DA4" w:rsidRPr="00EC7EDF">
        <w:rPr>
          <w:b/>
          <w:sz w:val="24"/>
          <w:szCs w:val="24"/>
        </w:rPr>
        <w:t xml:space="preserve"> СЪДЕБЕН </w:t>
      </w:r>
      <w:r w:rsidR="005419A5" w:rsidRPr="00EC7EDF">
        <w:rPr>
          <w:b/>
          <w:sz w:val="24"/>
          <w:szCs w:val="24"/>
        </w:rPr>
        <w:t>ПОМОЩНИК</w:t>
      </w:r>
      <w:r w:rsidR="00313DA4" w:rsidRPr="00EC7EDF">
        <w:rPr>
          <w:b/>
          <w:sz w:val="24"/>
          <w:szCs w:val="24"/>
        </w:rPr>
        <w:t>“</w:t>
      </w:r>
    </w:p>
    <w:p w:rsidR="00313DA4" w:rsidRPr="00EC7EDF" w:rsidRDefault="00313DA4" w:rsidP="002E2094">
      <w:pPr>
        <w:spacing w:line="240" w:lineRule="auto"/>
        <w:jc w:val="center"/>
        <w:rPr>
          <w:sz w:val="24"/>
          <w:szCs w:val="24"/>
        </w:rPr>
      </w:pPr>
      <w:r w:rsidRPr="00EC7EDF">
        <w:rPr>
          <w:sz w:val="24"/>
          <w:szCs w:val="24"/>
        </w:rPr>
        <w:t>в Районен съд – Кърджали</w:t>
      </w:r>
    </w:p>
    <w:p w:rsidR="005419A5" w:rsidRPr="00EC7EDF" w:rsidRDefault="005419A5" w:rsidP="005419A5">
      <w:pPr>
        <w:pStyle w:val="a6"/>
        <w:rPr>
          <w:sz w:val="24"/>
          <w:szCs w:val="24"/>
        </w:rPr>
      </w:pPr>
      <w:r w:rsidRPr="00EC7EDF">
        <w:rPr>
          <w:sz w:val="24"/>
          <w:szCs w:val="24"/>
        </w:rPr>
        <w:t xml:space="preserve">                                 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933"/>
      </w:tblGrid>
      <w:tr w:rsidR="005419A5" w:rsidRPr="00EC7EDF" w:rsidTr="00835AE0">
        <w:tc>
          <w:tcPr>
            <w:tcW w:w="534" w:type="dxa"/>
          </w:tcPr>
          <w:p w:rsidR="005419A5" w:rsidRPr="00EC7EDF" w:rsidRDefault="005419A5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419A5" w:rsidRPr="00EC7EDF" w:rsidRDefault="005419A5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>Име, презиме и фамилия</w:t>
            </w:r>
          </w:p>
        </w:tc>
        <w:tc>
          <w:tcPr>
            <w:tcW w:w="2694" w:type="dxa"/>
          </w:tcPr>
          <w:p w:rsidR="005419A5" w:rsidRPr="00EC7EDF" w:rsidRDefault="005419A5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>Заявление Вх.№/ дата</w:t>
            </w:r>
          </w:p>
        </w:tc>
        <w:tc>
          <w:tcPr>
            <w:tcW w:w="3933" w:type="dxa"/>
          </w:tcPr>
          <w:p w:rsidR="005419A5" w:rsidRPr="00EC7EDF" w:rsidRDefault="005419A5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>Забележка</w:t>
            </w:r>
          </w:p>
        </w:tc>
      </w:tr>
      <w:tr w:rsidR="005419A5" w:rsidRPr="00EC7EDF" w:rsidTr="00835AE0">
        <w:tc>
          <w:tcPr>
            <w:tcW w:w="534" w:type="dxa"/>
          </w:tcPr>
          <w:p w:rsidR="005419A5" w:rsidRPr="00EC7EDF" w:rsidRDefault="005419A5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419A5" w:rsidRPr="00EC7EDF" w:rsidRDefault="005419A5" w:rsidP="005419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 xml:space="preserve">Христо Иванов </w:t>
            </w:r>
          </w:p>
        </w:tc>
        <w:tc>
          <w:tcPr>
            <w:tcW w:w="2694" w:type="dxa"/>
          </w:tcPr>
          <w:p w:rsidR="005419A5" w:rsidRPr="00EC7EDF" w:rsidRDefault="00835AE0" w:rsidP="00835A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Вх. </w:t>
            </w:r>
            <w:r w:rsidR="005419A5" w:rsidRPr="00EC7ED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A0D82">
              <w:rPr>
                <w:sz w:val="24"/>
                <w:szCs w:val="24"/>
              </w:rPr>
              <w:t>3</w:t>
            </w:r>
            <w:r w:rsidR="005419A5" w:rsidRPr="00EC7EDF">
              <w:rPr>
                <w:sz w:val="24"/>
                <w:szCs w:val="24"/>
              </w:rPr>
              <w:t>13/12.01.2022 г.</w:t>
            </w:r>
          </w:p>
        </w:tc>
        <w:tc>
          <w:tcPr>
            <w:tcW w:w="3933" w:type="dxa"/>
          </w:tcPr>
          <w:p w:rsidR="005419A5" w:rsidRPr="00EC7EDF" w:rsidRDefault="004726C5" w:rsidP="0094240C">
            <w:pPr>
              <w:pStyle w:val="Style1"/>
              <w:rPr>
                <w:szCs w:val="24"/>
              </w:rPr>
            </w:pPr>
            <w:r w:rsidRPr="0021230F">
              <w:rPr>
                <w:szCs w:val="24"/>
              </w:rPr>
              <w:t xml:space="preserve">Не отговаря на </w:t>
            </w:r>
            <w:r>
              <w:rPr>
                <w:szCs w:val="24"/>
              </w:rPr>
              <w:t xml:space="preserve">посоченото в </w:t>
            </w:r>
            <w:r w:rsidRPr="0021230F">
              <w:rPr>
                <w:szCs w:val="24"/>
              </w:rPr>
              <w:t>т.</w:t>
            </w:r>
            <w:r>
              <w:rPr>
                <w:szCs w:val="24"/>
                <w:lang w:val="en-US"/>
              </w:rPr>
              <w:t>IV</w:t>
            </w:r>
            <w:r w:rsidRPr="0021230F">
              <w:rPr>
                <w:szCs w:val="24"/>
              </w:rPr>
              <w:t xml:space="preserve"> от заповедта за обявяване на конкурса </w:t>
            </w:r>
            <w:r>
              <w:rPr>
                <w:szCs w:val="24"/>
              </w:rPr>
              <w:t xml:space="preserve">и в обявлението за същия изискване копията от документи относно продължителността на трудовия и професионалния стаж да бъдат заверени на всяка страница от кандидата: представените копия </w:t>
            </w:r>
            <w:r w:rsidRPr="0021230F">
              <w:rPr>
                <w:szCs w:val="24"/>
              </w:rPr>
              <w:t xml:space="preserve">на трудовата книжка и удостоверение </w:t>
            </w:r>
            <w:proofErr w:type="spellStart"/>
            <w:r w:rsidRPr="0021230F">
              <w:rPr>
                <w:szCs w:val="24"/>
              </w:rPr>
              <w:t>обр</w:t>
            </w:r>
            <w:proofErr w:type="spellEnd"/>
            <w:r w:rsidRPr="0021230F">
              <w:rPr>
                <w:szCs w:val="24"/>
              </w:rPr>
              <w:t xml:space="preserve">. УП-2 не са заверени с „Вярно с оригинала“ и подпис.  </w:t>
            </w:r>
          </w:p>
        </w:tc>
      </w:tr>
      <w:tr w:rsidR="005419A5" w:rsidRPr="00EC7EDF" w:rsidTr="00835AE0">
        <w:tc>
          <w:tcPr>
            <w:tcW w:w="534" w:type="dxa"/>
          </w:tcPr>
          <w:p w:rsidR="005419A5" w:rsidRPr="00EC7EDF" w:rsidRDefault="005419A5" w:rsidP="0094240C">
            <w:pPr>
              <w:spacing w:line="240" w:lineRule="auto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5419A5" w:rsidRPr="00EC7EDF" w:rsidRDefault="005419A5" w:rsidP="005419A5">
            <w:pPr>
              <w:spacing w:line="240" w:lineRule="auto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 xml:space="preserve">Златка </w:t>
            </w:r>
            <w:proofErr w:type="spellStart"/>
            <w:r w:rsidRPr="00EC7EDF">
              <w:rPr>
                <w:sz w:val="24"/>
                <w:szCs w:val="24"/>
              </w:rPr>
              <w:t>Караянева</w:t>
            </w:r>
            <w:proofErr w:type="spellEnd"/>
            <w:r w:rsidRPr="00EC7E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419A5" w:rsidRPr="00EC7EDF" w:rsidRDefault="005419A5" w:rsidP="0094240C">
            <w:pPr>
              <w:spacing w:line="240" w:lineRule="auto"/>
              <w:rPr>
                <w:sz w:val="24"/>
                <w:szCs w:val="24"/>
              </w:rPr>
            </w:pPr>
            <w:r w:rsidRPr="00EC7EDF">
              <w:rPr>
                <w:sz w:val="24"/>
                <w:szCs w:val="24"/>
              </w:rPr>
              <w:t>Вх. № 476/17.01.2022 г.</w:t>
            </w:r>
          </w:p>
        </w:tc>
        <w:tc>
          <w:tcPr>
            <w:tcW w:w="3933" w:type="dxa"/>
          </w:tcPr>
          <w:p w:rsidR="004726C5" w:rsidRPr="0021230F" w:rsidRDefault="004726C5" w:rsidP="004726C5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21230F">
              <w:rPr>
                <w:sz w:val="24"/>
                <w:szCs w:val="24"/>
              </w:rPr>
              <w:t xml:space="preserve">Не отговаря на </w:t>
            </w:r>
            <w:r>
              <w:rPr>
                <w:sz w:val="24"/>
                <w:szCs w:val="24"/>
              </w:rPr>
              <w:t xml:space="preserve">посоченото в </w:t>
            </w:r>
            <w:r w:rsidRPr="0021230F">
              <w:rPr>
                <w:sz w:val="24"/>
                <w:szCs w:val="24"/>
              </w:rPr>
              <w:t>т.</w:t>
            </w:r>
            <w:r w:rsidRPr="0021230F">
              <w:rPr>
                <w:sz w:val="24"/>
                <w:szCs w:val="24"/>
                <w:lang w:val="en-US"/>
              </w:rPr>
              <w:t>III</w:t>
            </w:r>
            <w:r w:rsidRPr="0021230F">
              <w:rPr>
                <w:sz w:val="24"/>
                <w:szCs w:val="24"/>
              </w:rPr>
              <w:t xml:space="preserve">.1. от заповедта за обявяване на конкурса и </w:t>
            </w:r>
            <w:r w:rsidRPr="004726C5">
              <w:rPr>
                <w:sz w:val="24"/>
                <w:szCs w:val="24"/>
              </w:rPr>
              <w:t>в обявлението за същия специфично изискване</w:t>
            </w:r>
            <w:r>
              <w:rPr>
                <w:szCs w:val="24"/>
              </w:rPr>
              <w:t xml:space="preserve"> </w:t>
            </w:r>
            <w:r w:rsidRPr="0021230F">
              <w:rPr>
                <w:sz w:val="24"/>
                <w:szCs w:val="24"/>
              </w:rPr>
              <w:t>за з</w:t>
            </w:r>
            <w:r>
              <w:rPr>
                <w:sz w:val="24"/>
                <w:szCs w:val="24"/>
              </w:rPr>
              <w:t>аемане на длъжността, определено</w:t>
            </w:r>
            <w:r w:rsidRPr="0021230F">
              <w:rPr>
                <w:sz w:val="24"/>
                <w:szCs w:val="24"/>
              </w:rPr>
              <w:t xml:space="preserve"> от работодателя </w:t>
            </w:r>
            <w:r w:rsidRPr="004726C5">
              <w:rPr>
                <w:sz w:val="24"/>
                <w:szCs w:val="24"/>
              </w:rPr>
              <w:t>- Кандидатът да е завършил висше образование по специалността „Право” със среден успех от следването и държавните изпити не по-нисък от добър (4,00);</w:t>
            </w:r>
            <w:r w:rsidRPr="0021230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419A5" w:rsidRPr="00EC7EDF" w:rsidRDefault="005419A5" w:rsidP="004726C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4771C" w:rsidRPr="00EC7EDF" w:rsidRDefault="008A5C3A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ab/>
        <w:t>На основание чл.</w:t>
      </w:r>
      <w:r w:rsidR="00A50C70" w:rsidRPr="00EC7EDF">
        <w:rPr>
          <w:sz w:val="24"/>
          <w:szCs w:val="24"/>
        </w:rPr>
        <w:t xml:space="preserve"> </w:t>
      </w:r>
      <w:r w:rsidRPr="00EC7EDF">
        <w:rPr>
          <w:sz w:val="24"/>
          <w:szCs w:val="24"/>
        </w:rPr>
        <w:t>142, ал.</w:t>
      </w:r>
      <w:r w:rsidR="00A50C70" w:rsidRPr="00EC7EDF">
        <w:rPr>
          <w:sz w:val="24"/>
          <w:szCs w:val="24"/>
        </w:rPr>
        <w:t xml:space="preserve"> </w:t>
      </w:r>
      <w:r w:rsidRPr="00EC7EDF">
        <w:rPr>
          <w:sz w:val="24"/>
          <w:szCs w:val="24"/>
        </w:rPr>
        <w:t>7 от ПАС, недопуснатите кандидати могат да подадат жалба до административния ръководител на съда в сед</w:t>
      </w:r>
      <w:r w:rsidR="00A50C70" w:rsidRPr="00EC7EDF">
        <w:rPr>
          <w:sz w:val="24"/>
          <w:szCs w:val="24"/>
        </w:rPr>
        <w:t>ем</w:t>
      </w:r>
      <w:r w:rsidRPr="00EC7EDF">
        <w:rPr>
          <w:sz w:val="24"/>
          <w:szCs w:val="24"/>
        </w:rPr>
        <w:t xml:space="preserve">дневен срок, считано от датата на </w:t>
      </w:r>
      <w:r w:rsidR="00EA0CFF" w:rsidRPr="00EC7EDF">
        <w:rPr>
          <w:sz w:val="24"/>
          <w:szCs w:val="24"/>
        </w:rPr>
        <w:t>публикуване на списъка.</w:t>
      </w:r>
    </w:p>
    <w:p w:rsidR="00EA0CFF" w:rsidRPr="00EC7EDF" w:rsidRDefault="00EA0CFF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ab/>
        <w:t>Жалбата не спира конкурсната процедура.</w:t>
      </w:r>
    </w:p>
    <w:p w:rsidR="005419A5" w:rsidRPr="00EC7EDF" w:rsidRDefault="005419A5" w:rsidP="00E868A1">
      <w:pPr>
        <w:spacing w:line="240" w:lineRule="auto"/>
        <w:rPr>
          <w:sz w:val="24"/>
          <w:szCs w:val="24"/>
        </w:rPr>
      </w:pPr>
    </w:p>
    <w:p w:rsidR="00EA0CFF" w:rsidRPr="00EC7EDF" w:rsidRDefault="00EA0CFF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>Комисия:</w:t>
      </w:r>
    </w:p>
    <w:p w:rsidR="005419A5" w:rsidRPr="00EC7EDF" w:rsidRDefault="005419A5" w:rsidP="00E868A1">
      <w:pPr>
        <w:spacing w:line="240" w:lineRule="auto"/>
        <w:rPr>
          <w:sz w:val="24"/>
          <w:szCs w:val="24"/>
        </w:rPr>
      </w:pPr>
    </w:p>
    <w:p w:rsidR="00EF367E" w:rsidRPr="00EC7EDF" w:rsidRDefault="00EA0CFF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>Председател:</w:t>
      </w:r>
      <w:r w:rsidR="007A6C00" w:rsidRPr="00EC7EDF">
        <w:rPr>
          <w:sz w:val="24"/>
          <w:szCs w:val="24"/>
        </w:rPr>
        <w:t xml:space="preserve"> </w:t>
      </w:r>
      <w:r w:rsidR="00F47A90">
        <w:rPr>
          <w:sz w:val="24"/>
          <w:szCs w:val="24"/>
        </w:rPr>
        <w:t>/п/</w:t>
      </w:r>
    </w:p>
    <w:p w:rsidR="00EA0CFF" w:rsidRPr="00EC7EDF" w:rsidRDefault="00EA0CFF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 xml:space="preserve">                  </w:t>
      </w:r>
      <w:r w:rsidR="005419A5" w:rsidRPr="00EC7EDF">
        <w:rPr>
          <w:sz w:val="24"/>
          <w:szCs w:val="24"/>
        </w:rPr>
        <w:t>Валентин Спасов</w:t>
      </w:r>
      <w:r w:rsidR="00560E6B" w:rsidRPr="00EC7EDF">
        <w:rPr>
          <w:sz w:val="24"/>
          <w:szCs w:val="24"/>
        </w:rPr>
        <w:t xml:space="preserve"> </w:t>
      </w:r>
    </w:p>
    <w:p w:rsidR="00E52488" w:rsidRPr="00EC7EDF" w:rsidRDefault="00E52488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>Членове:</w:t>
      </w:r>
    </w:p>
    <w:p w:rsidR="00E52488" w:rsidRPr="00EC7EDF" w:rsidRDefault="00E52488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 xml:space="preserve">              1. </w:t>
      </w:r>
      <w:r w:rsidR="00F47A90">
        <w:rPr>
          <w:sz w:val="24"/>
          <w:szCs w:val="24"/>
        </w:rPr>
        <w:t>/п/</w:t>
      </w:r>
    </w:p>
    <w:p w:rsidR="00E52488" w:rsidRPr="00EC7EDF" w:rsidRDefault="00E52488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 xml:space="preserve">                  </w:t>
      </w:r>
      <w:r w:rsidR="005419A5" w:rsidRPr="00EC7EDF">
        <w:rPr>
          <w:sz w:val="24"/>
          <w:szCs w:val="24"/>
        </w:rPr>
        <w:t>Невена Калинова</w:t>
      </w:r>
    </w:p>
    <w:p w:rsidR="00E52488" w:rsidRPr="00EC7EDF" w:rsidRDefault="00E52488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 xml:space="preserve">              2.</w:t>
      </w:r>
      <w:r w:rsidR="00F47A90">
        <w:rPr>
          <w:sz w:val="24"/>
          <w:szCs w:val="24"/>
        </w:rPr>
        <w:t xml:space="preserve"> /п/</w:t>
      </w:r>
      <w:bookmarkStart w:id="0" w:name="_GoBack"/>
      <w:bookmarkEnd w:id="0"/>
    </w:p>
    <w:p w:rsidR="00EA0CFF" w:rsidRPr="00EC7EDF" w:rsidRDefault="00E52488" w:rsidP="00E868A1">
      <w:pPr>
        <w:spacing w:line="240" w:lineRule="auto"/>
        <w:rPr>
          <w:sz w:val="24"/>
          <w:szCs w:val="24"/>
        </w:rPr>
      </w:pPr>
      <w:r w:rsidRPr="00EC7EDF">
        <w:rPr>
          <w:sz w:val="24"/>
          <w:szCs w:val="24"/>
        </w:rPr>
        <w:t xml:space="preserve">                  </w:t>
      </w:r>
      <w:r w:rsidR="005419A5" w:rsidRPr="00EC7EDF">
        <w:rPr>
          <w:sz w:val="24"/>
          <w:szCs w:val="24"/>
        </w:rPr>
        <w:t xml:space="preserve">Вергиния </w:t>
      </w:r>
      <w:proofErr w:type="spellStart"/>
      <w:r w:rsidR="005419A5" w:rsidRPr="00EC7EDF">
        <w:rPr>
          <w:sz w:val="24"/>
          <w:szCs w:val="24"/>
        </w:rPr>
        <w:t>Еланчева</w:t>
      </w:r>
      <w:proofErr w:type="spellEnd"/>
      <w:r w:rsidR="005419A5" w:rsidRPr="00EC7EDF">
        <w:rPr>
          <w:sz w:val="24"/>
          <w:szCs w:val="24"/>
        </w:rPr>
        <w:t xml:space="preserve"> </w:t>
      </w:r>
    </w:p>
    <w:p w:rsidR="005419A5" w:rsidRPr="00EC7EDF" w:rsidRDefault="005419A5" w:rsidP="00E868A1">
      <w:pPr>
        <w:spacing w:line="240" w:lineRule="auto"/>
        <w:rPr>
          <w:sz w:val="24"/>
          <w:szCs w:val="24"/>
        </w:rPr>
      </w:pPr>
    </w:p>
    <w:p w:rsidR="005419A5" w:rsidRPr="00EC7EDF" w:rsidRDefault="005419A5" w:rsidP="00E868A1">
      <w:pPr>
        <w:spacing w:line="240" w:lineRule="auto"/>
        <w:rPr>
          <w:sz w:val="24"/>
          <w:szCs w:val="24"/>
        </w:rPr>
      </w:pPr>
    </w:p>
    <w:p w:rsidR="001D4432" w:rsidRPr="00EC7EDF" w:rsidRDefault="001D4432" w:rsidP="000A02BD">
      <w:pPr>
        <w:spacing w:line="240" w:lineRule="auto"/>
        <w:ind w:firstLine="708"/>
        <w:rPr>
          <w:sz w:val="24"/>
          <w:szCs w:val="24"/>
        </w:rPr>
      </w:pPr>
      <w:r w:rsidRPr="00EC7EDF">
        <w:rPr>
          <w:sz w:val="24"/>
          <w:szCs w:val="24"/>
        </w:rPr>
        <w:t>Списъ</w:t>
      </w:r>
      <w:r w:rsidR="006C1799" w:rsidRPr="00EC7EDF">
        <w:rPr>
          <w:sz w:val="24"/>
          <w:szCs w:val="24"/>
        </w:rPr>
        <w:t>кът е</w:t>
      </w:r>
      <w:r w:rsidRPr="00EC7EDF">
        <w:rPr>
          <w:sz w:val="24"/>
          <w:szCs w:val="24"/>
        </w:rPr>
        <w:t xml:space="preserve"> публикуван на интернет</w:t>
      </w:r>
      <w:r w:rsidR="003067AA" w:rsidRPr="000A02BD">
        <w:rPr>
          <w:sz w:val="24"/>
          <w:szCs w:val="24"/>
        </w:rPr>
        <w:t>-</w:t>
      </w:r>
      <w:r w:rsidRPr="00EC7EDF">
        <w:rPr>
          <w:sz w:val="24"/>
          <w:szCs w:val="24"/>
        </w:rPr>
        <w:t xml:space="preserve"> страницата на Районен съд – Кърджали</w:t>
      </w:r>
      <w:r w:rsidR="00395032" w:rsidRPr="000A02BD">
        <w:rPr>
          <w:sz w:val="24"/>
          <w:szCs w:val="24"/>
        </w:rPr>
        <w:t xml:space="preserve"> </w:t>
      </w:r>
      <w:r w:rsidR="00395032" w:rsidRPr="00EC7EDF">
        <w:rPr>
          <w:sz w:val="24"/>
          <w:szCs w:val="24"/>
        </w:rPr>
        <w:t>и на таблото за обяви в централното фоайе на първия етаж в съдебната палата</w:t>
      </w:r>
      <w:r w:rsidR="00135537" w:rsidRPr="00EC7EDF">
        <w:rPr>
          <w:sz w:val="24"/>
          <w:szCs w:val="24"/>
        </w:rPr>
        <w:t xml:space="preserve"> на </w:t>
      </w:r>
      <w:r w:rsidR="000A02BD">
        <w:rPr>
          <w:sz w:val="24"/>
          <w:szCs w:val="24"/>
        </w:rPr>
        <w:t>21.01.2022</w:t>
      </w:r>
      <w:r w:rsidRPr="00EC7EDF">
        <w:rPr>
          <w:sz w:val="24"/>
          <w:szCs w:val="24"/>
        </w:rPr>
        <w:t xml:space="preserve"> година.</w:t>
      </w:r>
    </w:p>
    <w:sectPr w:rsidR="001D4432" w:rsidRPr="00EC7EDF" w:rsidSect="00EC5F84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8B" w:rsidRDefault="00420C8B" w:rsidP="00A03724">
      <w:pPr>
        <w:spacing w:line="240" w:lineRule="auto"/>
      </w:pPr>
      <w:r>
        <w:separator/>
      </w:r>
    </w:p>
  </w:endnote>
  <w:endnote w:type="continuationSeparator" w:id="0">
    <w:p w:rsidR="00420C8B" w:rsidRDefault="00420C8B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BD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8B" w:rsidRDefault="00420C8B" w:rsidP="00A03724">
      <w:pPr>
        <w:spacing w:line="240" w:lineRule="auto"/>
      </w:pPr>
      <w:r>
        <w:separator/>
      </w:r>
    </w:p>
  </w:footnote>
  <w:footnote w:type="continuationSeparator" w:id="0">
    <w:p w:rsidR="00420C8B" w:rsidRDefault="00420C8B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2BFC265" wp14:editId="11914B3A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60A2"/>
    <w:rsid w:val="00026D4A"/>
    <w:rsid w:val="0004137B"/>
    <w:rsid w:val="00041A4A"/>
    <w:rsid w:val="00072264"/>
    <w:rsid w:val="00075B42"/>
    <w:rsid w:val="00093A6A"/>
    <w:rsid w:val="000A02BD"/>
    <w:rsid w:val="000E0057"/>
    <w:rsid w:val="0010130A"/>
    <w:rsid w:val="00113DA9"/>
    <w:rsid w:val="00123E60"/>
    <w:rsid w:val="00135537"/>
    <w:rsid w:val="00145C6C"/>
    <w:rsid w:val="001577CF"/>
    <w:rsid w:val="0017788E"/>
    <w:rsid w:val="001947A5"/>
    <w:rsid w:val="001D4432"/>
    <w:rsid w:val="001E5306"/>
    <w:rsid w:val="0021420B"/>
    <w:rsid w:val="0023042E"/>
    <w:rsid w:val="00231606"/>
    <w:rsid w:val="0023704A"/>
    <w:rsid w:val="0029160F"/>
    <w:rsid w:val="00292A87"/>
    <w:rsid w:val="00295DB2"/>
    <w:rsid w:val="002C78A1"/>
    <w:rsid w:val="002D0EB9"/>
    <w:rsid w:val="002D45E8"/>
    <w:rsid w:val="002E2094"/>
    <w:rsid w:val="00304158"/>
    <w:rsid w:val="003067AA"/>
    <w:rsid w:val="00313DA4"/>
    <w:rsid w:val="00325E76"/>
    <w:rsid w:val="0037753F"/>
    <w:rsid w:val="0038120D"/>
    <w:rsid w:val="00395032"/>
    <w:rsid w:val="0039693A"/>
    <w:rsid w:val="003A0D82"/>
    <w:rsid w:val="004079AE"/>
    <w:rsid w:val="00420C8B"/>
    <w:rsid w:val="00425C36"/>
    <w:rsid w:val="004726C5"/>
    <w:rsid w:val="00484A94"/>
    <w:rsid w:val="00486637"/>
    <w:rsid w:val="004A38BE"/>
    <w:rsid w:val="004B5253"/>
    <w:rsid w:val="004F1BF4"/>
    <w:rsid w:val="00516E3B"/>
    <w:rsid w:val="005419A5"/>
    <w:rsid w:val="00560E6B"/>
    <w:rsid w:val="00597665"/>
    <w:rsid w:val="005C1DB6"/>
    <w:rsid w:val="005E536C"/>
    <w:rsid w:val="005F6BE9"/>
    <w:rsid w:val="005F7C02"/>
    <w:rsid w:val="00607EE6"/>
    <w:rsid w:val="00610110"/>
    <w:rsid w:val="00616848"/>
    <w:rsid w:val="006309B3"/>
    <w:rsid w:val="00634269"/>
    <w:rsid w:val="00646814"/>
    <w:rsid w:val="00651E1A"/>
    <w:rsid w:val="006672B9"/>
    <w:rsid w:val="0067149E"/>
    <w:rsid w:val="006A77A3"/>
    <w:rsid w:val="006C1799"/>
    <w:rsid w:val="006C3DC0"/>
    <w:rsid w:val="007057B4"/>
    <w:rsid w:val="00713DDD"/>
    <w:rsid w:val="00724B69"/>
    <w:rsid w:val="0074771C"/>
    <w:rsid w:val="00751669"/>
    <w:rsid w:val="007563C7"/>
    <w:rsid w:val="007A0917"/>
    <w:rsid w:val="007A0BE1"/>
    <w:rsid w:val="007A1062"/>
    <w:rsid w:val="007A6C00"/>
    <w:rsid w:val="007D7106"/>
    <w:rsid w:val="007F65CE"/>
    <w:rsid w:val="00816836"/>
    <w:rsid w:val="00823E26"/>
    <w:rsid w:val="00835AE0"/>
    <w:rsid w:val="00837266"/>
    <w:rsid w:val="0085059D"/>
    <w:rsid w:val="008819C4"/>
    <w:rsid w:val="00896758"/>
    <w:rsid w:val="008A5C3A"/>
    <w:rsid w:val="008C1B08"/>
    <w:rsid w:val="008F4CD6"/>
    <w:rsid w:val="00921E2D"/>
    <w:rsid w:val="009258AB"/>
    <w:rsid w:val="00953FC2"/>
    <w:rsid w:val="0095469D"/>
    <w:rsid w:val="00956FA0"/>
    <w:rsid w:val="00960EFA"/>
    <w:rsid w:val="00973671"/>
    <w:rsid w:val="009B0755"/>
    <w:rsid w:val="009B4D15"/>
    <w:rsid w:val="009B67A9"/>
    <w:rsid w:val="009D5068"/>
    <w:rsid w:val="009E242B"/>
    <w:rsid w:val="00A03264"/>
    <w:rsid w:val="00A03724"/>
    <w:rsid w:val="00A13980"/>
    <w:rsid w:val="00A22C91"/>
    <w:rsid w:val="00A447CE"/>
    <w:rsid w:val="00A50C70"/>
    <w:rsid w:val="00A5252C"/>
    <w:rsid w:val="00A76196"/>
    <w:rsid w:val="00A90149"/>
    <w:rsid w:val="00A94D8E"/>
    <w:rsid w:val="00AA610D"/>
    <w:rsid w:val="00AC6AA5"/>
    <w:rsid w:val="00AE4DF1"/>
    <w:rsid w:val="00AE59C6"/>
    <w:rsid w:val="00AF2F7D"/>
    <w:rsid w:val="00B07AF3"/>
    <w:rsid w:val="00B36D51"/>
    <w:rsid w:val="00B41C5E"/>
    <w:rsid w:val="00B44151"/>
    <w:rsid w:val="00B55D41"/>
    <w:rsid w:val="00B928E5"/>
    <w:rsid w:val="00B96AA6"/>
    <w:rsid w:val="00C05674"/>
    <w:rsid w:val="00C27DF0"/>
    <w:rsid w:val="00C37622"/>
    <w:rsid w:val="00C44481"/>
    <w:rsid w:val="00C473DD"/>
    <w:rsid w:val="00CE1126"/>
    <w:rsid w:val="00D21965"/>
    <w:rsid w:val="00D2662A"/>
    <w:rsid w:val="00D3396A"/>
    <w:rsid w:val="00D40D94"/>
    <w:rsid w:val="00DA5802"/>
    <w:rsid w:val="00DA6BFB"/>
    <w:rsid w:val="00DE5E4F"/>
    <w:rsid w:val="00DE7FA2"/>
    <w:rsid w:val="00E21748"/>
    <w:rsid w:val="00E2770C"/>
    <w:rsid w:val="00E31D3B"/>
    <w:rsid w:val="00E52488"/>
    <w:rsid w:val="00E61FDB"/>
    <w:rsid w:val="00E868A1"/>
    <w:rsid w:val="00E95C92"/>
    <w:rsid w:val="00EA0CFF"/>
    <w:rsid w:val="00EB1863"/>
    <w:rsid w:val="00EC5F84"/>
    <w:rsid w:val="00EC7EDF"/>
    <w:rsid w:val="00EF367E"/>
    <w:rsid w:val="00F45C57"/>
    <w:rsid w:val="00F47A90"/>
    <w:rsid w:val="00F57014"/>
    <w:rsid w:val="00F57997"/>
    <w:rsid w:val="00F57CD4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419A5"/>
    <w:pPr>
      <w:spacing w:line="240" w:lineRule="auto"/>
    </w:pPr>
    <w:rPr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419A5"/>
    <w:pPr>
      <w:spacing w:line="240" w:lineRule="auto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2B3B-071C-4030-B951-02D2DEE4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30</cp:revision>
  <cp:lastPrinted>2022-01-21T08:06:00Z</cp:lastPrinted>
  <dcterms:created xsi:type="dcterms:W3CDTF">2019-08-12T08:57:00Z</dcterms:created>
  <dcterms:modified xsi:type="dcterms:W3CDTF">2022-01-21T08:06:00Z</dcterms:modified>
</cp:coreProperties>
</file>